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CF849" w14:textId="386583E8" w:rsidR="00866718" w:rsidRDefault="00866718" w:rsidP="00866718">
      <w:pPr>
        <w:jc w:val="center"/>
        <w:rPr>
          <w:rFonts w:ascii="Times New Roman" w:hAnsi="Times New Roman" w:cs="Times New Roman"/>
          <w:color w:val="000000"/>
          <w:sz w:val="24"/>
          <w:szCs w:val="20"/>
        </w:rPr>
      </w:pPr>
      <w:r>
        <w:rPr>
          <w:rFonts w:ascii="Times New Roman" w:hAnsi="Times New Roman" w:cs="Times New Roman"/>
          <w:b/>
          <w:color w:val="000000" w:themeColor="text1"/>
          <w:sz w:val="32"/>
        </w:rPr>
        <w:t>Introduction</w:t>
      </w:r>
    </w:p>
    <w:p w14:paraId="5D59856E" w14:textId="03692FD7" w:rsidR="00866718" w:rsidRDefault="00866718" w:rsidP="00866718">
      <w:pPr>
        <w:rPr>
          <w:rFonts w:ascii="Times New Roman" w:hAnsi="Times New Roman" w:cs="Times New Roman"/>
          <w:color w:val="000000"/>
          <w:sz w:val="24"/>
          <w:szCs w:val="20"/>
        </w:rPr>
      </w:pPr>
      <w:r>
        <w:rPr>
          <w:rFonts w:ascii="Times New Roman" w:hAnsi="Times New Roman" w:cs="Times New Roman"/>
          <w:color w:val="000000"/>
          <w:sz w:val="24"/>
          <w:szCs w:val="20"/>
        </w:rPr>
        <w:t xml:space="preserve">This math class is designed to increase your mathematical and analytical skills through reading, writing, speaking, and the study of the Mathematics. This year you can expect to engage with your teacher and the class through a variety of online platforms.  Instructions will be posted in Canvas so make sure you read the expectations of each assignment carefully.  Because we are a community of learners, please also expect to work periodically in group situations and to present information to your peers in groups or individually.  </w:t>
      </w:r>
    </w:p>
    <w:p w14:paraId="7F0716BE" w14:textId="68B3E5D6" w:rsidR="00866718" w:rsidRDefault="00866718" w:rsidP="00866718">
      <w:pPr>
        <w:rPr>
          <w:rFonts w:ascii="Times New Roman" w:hAnsi="Times New Roman" w:cs="Times New Roman"/>
          <w:b/>
          <w:color w:val="000000"/>
          <w:sz w:val="24"/>
          <w:szCs w:val="20"/>
        </w:rPr>
      </w:pPr>
      <w:r>
        <w:rPr>
          <w:rFonts w:ascii="Times New Roman" w:hAnsi="Times New Roman" w:cs="Times New Roman"/>
          <w:color w:val="000000"/>
          <w:sz w:val="24"/>
          <w:szCs w:val="20"/>
        </w:rPr>
        <w:t xml:space="preserve">To gain access to my Canvas page, go to: </w:t>
      </w:r>
      <w:r>
        <w:rPr>
          <w:rFonts w:ascii="Times New Roman" w:hAnsi="Times New Roman" w:cs="Times New Roman"/>
          <w:b/>
          <w:color w:val="000000"/>
          <w:sz w:val="24"/>
          <w:szCs w:val="20"/>
        </w:rPr>
        <w:t>Courses and select your subject and Class Encore/Block/Period.</w:t>
      </w:r>
    </w:p>
    <w:p w14:paraId="58853395" w14:textId="0918CA1A" w:rsidR="00866718" w:rsidRDefault="00866718" w:rsidP="00866718">
      <w:pPr>
        <w:rPr>
          <w:rFonts w:ascii="Times New Roman" w:hAnsi="Times New Roman" w:cs="Times New Roman"/>
          <w:b/>
          <w:color w:val="000000"/>
          <w:sz w:val="24"/>
          <w:szCs w:val="20"/>
        </w:rPr>
      </w:pPr>
    </w:p>
    <w:p w14:paraId="170DFB4C" w14:textId="47D2F761" w:rsidR="00866718" w:rsidRDefault="00866718" w:rsidP="00866718">
      <w:pPr>
        <w:jc w:val="center"/>
        <w:rPr>
          <w:rFonts w:ascii="Times New Roman" w:hAnsi="Times New Roman" w:cs="Times New Roman"/>
          <w:b/>
          <w:sz w:val="24"/>
          <w:szCs w:val="20"/>
        </w:rPr>
      </w:pPr>
      <w:r>
        <w:rPr>
          <w:rFonts w:ascii="Times New Roman" w:hAnsi="Times New Roman" w:cs="Times New Roman"/>
          <w:b/>
          <w:sz w:val="36"/>
        </w:rPr>
        <w:t>Assignments</w:t>
      </w:r>
    </w:p>
    <w:p w14:paraId="0CE462EF" w14:textId="49C8D427" w:rsidR="00866718" w:rsidRDefault="00866718" w:rsidP="00866718">
      <w:pPr>
        <w:rPr>
          <w:rFonts w:ascii="Times New Roman" w:eastAsia="Calibri" w:hAnsi="Times New Roman" w:cs="Times New Roman"/>
          <w:sz w:val="24"/>
        </w:rPr>
      </w:pPr>
      <w:r>
        <w:rPr>
          <w:rFonts w:ascii="Times New Roman" w:eastAsia="Calibri" w:hAnsi="Times New Roman" w:cs="Times New Roman"/>
          <w:sz w:val="24"/>
        </w:rPr>
        <w:t xml:space="preserve">All assignments will be listed in Canvas.  To access the assignments, click on the month, then week.  Here you will see a suggested schedule for completing lessons and assignments.  The schedule will also include the due date for each assignment.  All assignments should be submitted in Canvas by 11:59 p.m. on the due date.  </w:t>
      </w:r>
    </w:p>
    <w:p w14:paraId="387FC2F8" w14:textId="18678607" w:rsidR="00866718" w:rsidRDefault="00866718" w:rsidP="00866718">
      <w:pPr>
        <w:rPr>
          <w:rFonts w:ascii="Times New Roman" w:eastAsia="Calibri" w:hAnsi="Times New Roman" w:cs="Times New Roman"/>
          <w:sz w:val="24"/>
        </w:rPr>
      </w:pPr>
    </w:p>
    <w:p w14:paraId="568D7D87" w14:textId="62802262" w:rsidR="00866718" w:rsidRDefault="00866718" w:rsidP="00866718">
      <w:pPr>
        <w:jc w:val="center"/>
        <w:rPr>
          <w:rFonts w:ascii="Times New Roman" w:eastAsia="Calibri" w:hAnsi="Times New Roman" w:cs="Times New Roman"/>
          <w:sz w:val="24"/>
        </w:rPr>
      </w:pPr>
      <w:r>
        <w:rPr>
          <w:rFonts w:ascii="Times New Roman" w:hAnsi="Times New Roman" w:cs="Times New Roman"/>
          <w:b/>
          <w:sz w:val="36"/>
        </w:rPr>
        <w:t>Live Sessions</w:t>
      </w:r>
    </w:p>
    <w:p w14:paraId="3EDB24FE" w14:textId="612397D1" w:rsidR="00866718" w:rsidRDefault="00866718" w:rsidP="00866718">
      <w:pPr>
        <w:widowControl w:val="0"/>
        <w:autoSpaceDE w:val="0"/>
        <w:autoSpaceDN w:val="0"/>
        <w:adjustRightInd w:val="0"/>
        <w:spacing w:before="0" w:after="0"/>
        <w:rPr>
          <w:rFonts w:ascii="Times New Roman" w:hAnsi="Times New Roman" w:cs="Times New Roman"/>
          <w:sz w:val="24"/>
        </w:rPr>
      </w:pPr>
      <w:r>
        <w:rPr>
          <w:rFonts w:ascii="Times New Roman" w:hAnsi="Times New Roman" w:cs="Times New Roman"/>
          <w:sz w:val="24"/>
        </w:rPr>
        <w:t xml:space="preserve">Dates and times of live sessions will be included in the weekly schedule.  During this time, we will teach lessons, answer student questions, work in small group, or students will complete assessments.  Attendance is required, and students will adhere to the School’s code of conduct.  Students are expected to be civil and respectful.  The student will use the hand-raise button when he/she wishes to speak, students will post respectful comments in the chat box.  </w:t>
      </w:r>
    </w:p>
    <w:p w14:paraId="2D842590" w14:textId="41A1C9B9" w:rsidR="00866718" w:rsidRDefault="00866718" w:rsidP="00866718">
      <w:pPr>
        <w:widowControl w:val="0"/>
        <w:autoSpaceDE w:val="0"/>
        <w:autoSpaceDN w:val="0"/>
        <w:adjustRightInd w:val="0"/>
        <w:spacing w:before="0" w:after="0"/>
        <w:rPr>
          <w:rFonts w:ascii="Times New Roman" w:hAnsi="Times New Roman" w:cs="Times New Roman"/>
          <w:sz w:val="24"/>
        </w:rPr>
      </w:pPr>
    </w:p>
    <w:p w14:paraId="04F8106D" w14:textId="2D8105D0" w:rsidR="00866718" w:rsidRPr="00866718" w:rsidRDefault="00866718" w:rsidP="00866718">
      <w:pPr>
        <w:widowControl w:val="0"/>
        <w:autoSpaceDE w:val="0"/>
        <w:autoSpaceDN w:val="0"/>
        <w:adjustRightInd w:val="0"/>
        <w:spacing w:before="0" w:after="0"/>
        <w:jc w:val="center"/>
        <w:rPr>
          <w:rFonts w:ascii="Times New Roman" w:hAnsi="Times New Roman" w:cs="Times New Roman"/>
          <w:sz w:val="24"/>
        </w:rPr>
      </w:pPr>
      <w:r>
        <w:rPr>
          <w:rFonts w:ascii="Times New Roman" w:hAnsi="Times New Roman" w:cs="Times New Roman"/>
          <w:b/>
          <w:sz w:val="36"/>
          <w:szCs w:val="36"/>
        </w:rPr>
        <w:t>Grading Policy</w:t>
      </w:r>
    </w:p>
    <w:p w14:paraId="245E67C8"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1.  </w:t>
      </w:r>
      <w:r>
        <w:rPr>
          <w:rFonts w:ascii="Times New Roman" w:eastAsia="Calibri" w:hAnsi="Times New Roman" w:cs="Times New Roman"/>
          <w:b/>
          <w:sz w:val="24"/>
        </w:rPr>
        <w:t>Tests:</w:t>
      </w:r>
      <w:r>
        <w:rPr>
          <w:rFonts w:ascii="Times New Roman" w:eastAsia="Calibri" w:hAnsi="Times New Roman" w:cs="Times New Roman"/>
          <w:sz w:val="24"/>
        </w:rPr>
        <w:t xml:space="preserve"> (35%)</w:t>
      </w:r>
    </w:p>
    <w:p w14:paraId="54C017BB"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Tests are generally scheduled at the end of each chapter/unit and two common assessments during the unit.  Students will only be allowed to take a test during live sessions.  Failure to complete a test will result in a grade of zero for that test.  </w:t>
      </w:r>
    </w:p>
    <w:p w14:paraId="685B43FD"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2. </w:t>
      </w:r>
      <w:r>
        <w:rPr>
          <w:rFonts w:ascii="Times New Roman" w:eastAsia="Calibri" w:hAnsi="Times New Roman" w:cs="Times New Roman"/>
          <w:b/>
          <w:sz w:val="24"/>
        </w:rPr>
        <w:t>Quizzes:</w:t>
      </w:r>
      <w:r>
        <w:rPr>
          <w:rFonts w:ascii="Times New Roman" w:eastAsia="Calibri" w:hAnsi="Times New Roman" w:cs="Times New Roman"/>
          <w:sz w:val="24"/>
        </w:rPr>
        <w:t xml:space="preserve"> (25%)</w:t>
      </w:r>
    </w:p>
    <w:p w14:paraId="104C1FB3"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Quizzes will generally be given at least once a week.  These assessments consist of no more than 8 problems and can be made up if your first grade is a D or lower.  Quizzes must be taken on the day they are assigned.  </w:t>
      </w:r>
    </w:p>
    <w:p w14:paraId="5368C0E3" w14:textId="77777777" w:rsidR="00866718" w:rsidRDefault="00866718" w:rsidP="00866718">
      <w:pPr>
        <w:spacing w:before="0" w:after="0" w:line="240" w:lineRule="auto"/>
        <w:rPr>
          <w:rFonts w:ascii="Times New Roman" w:eastAsia="Calibri" w:hAnsi="Times New Roman" w:cs="Times New Roman"/>
          <w:bCs/>
          <w:sz w:val="24"/>
        </w:rPr>
      </w:pPr>
      <w:r>
        <w:rPr>
          <w:rFonts w:ascii="Times New Roman" w:eastAsia="Calibri" w:hAnsi="Times New Roman" w:cs="Times New Roman"/>
          <w:bCs/>
          <w:sz w:val="24"/>
        </w:rPr>
        <w:t xml:space="preserve">3. </w:t>
      </w:r>
      <w:r>
        <w:rPr>
          <w:rFonts w:ascii="Times New Roman" w:eastAsia="Calibri" w:hAnsi="Times New Roman" w:cs="Times New Roman"/>
          <w:b/>
          <w:bCs/>
          <w:sz w:val="24"/>
        </w:rPr>
        <w:t>Practice</w:t>
      </w:r>
      <w:r>
        <w:rPr>
          <w:rFonts w:ascii="Times New Roman" w:eastAsia="Calibri" w:hAnsi="Times New Roman" w:cs="Times New Roman"/>
          <w:bCs/>
          <w:sz w:val="24"/>
        </w:rPr>
        <w:t>: (30%)</w:t>
      </w:r>
    </w:p>
    <w:p w14:paraId="081647DE"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Practice will generally be assigned in each lesson.  It is very important you attempt to answer </w:t>
      </w:r>
      <w:proofErr w:type="gramStart"/>
      <w:r>
        <w:rPr>
          <w:rFonts w:ascii="Times New Roman" w:eastAsia="Calibri" w:hAnsi="Times New Roman" w:cs="Times New Roman"/>
          <w:sz w:val="24"/>
        </w:rPr>
        <w:t>all of</w:t>
      </w:r>
      <w:proofErr w:type="gramEnd"/>
      <w:r>
        <w:rPr>
          <w:rFonts w:ascii="Times New Roman" w:eastAsia="Calibri" w:hAnsi="Times New Roman" w:cs="Times New Roman"/>
          <w:sz w:val="24"/>
        </w:rPr>
        <w:t xml:space="preserve"> the questions to the best of your ability and refer to the notes, text, or video provided during the lesson for help.  Immediate feedback (24-48 hours) will be given for all practice assignment; </w:t>
      </w:r>
      <w:r>
        <w:rPr>
          <w:rFonts w:ascii="Times New Roman" w:eastAsia="Calibri" w:hAnsi="Times New Roman" w:cs="Times New Roman"/>
          <w:sz w:val="24"/>
        </w:rPr>
        <w:lastRenderedPageBreak/>
        <w:t xml:space="preserve">therefore, students will have an opportunity to improve practice assignment grades throughout the week.  </w:t>
      </w:r>
    </w:p>
    <w:p w14:paraId="027C6EBD" w14:textId="4D95D4EC" w:rsidR="00866718" w:rsidRPr="00866718" w:rsidRDefault="00866718" w:rsidP="00866718">
      <w:pPr>
        <w:spacing w:before="0" w:after="0" w:line="240" w:lineRule="auto"/>
        <w:rPr>
          <w:rFonts w:ascii="Times New Roman" w:eastAsia="Calibri" w:hAnsi="Times New Roman" w:cs="Times New Roman"/>
          <w:bCs/>
          <w:sz w:val="24"/>
        </w:rPr>
      </w:pPr>
      <w:bookmarkStart w:id="0" w:name="_GoBack"/>
      <w:bookmarkEnd w:id="0"/>
      <w:r>
        <w:rPr>
          <w:rFonts w:ascii="Times New Roman" w:eastAsia="Calibri" w:hAnsi="Times New Roman" w:cs="Times New Roman"/>
          <w:sz w:val="24"/>
        </w:rPr>
        <w:t xml:space="preserve">4. </w:t>
      </w:r>
      <w:r>
        <w:rPr>
          <w:rFonts w:ascii="Times New Roman" w:eastAsia="Calibri" w:hAnsi="Times New Roman" w:cs="Times New Roman"/>
          <w:b/>
          <w:sz w:val="24"/>
        </w:rPr>
        <w:t>Team Project:</w:t>
      </w:r>
      <w:r>
        <w:rPr>
          <w:rFonts w:ascii="Times New Roman" w:eastAsia="Calibri" w:hAnsi="Times New Roman" w:cs="Times New Roman"/>
          <w:sz w:val="24"/>
        </w:rPr>
        <w:t xml:space="preserve"> (10%)</w:t>
      </w:r>
    </w:p>
    <w:p w14:paraId="7AB0EBF3" w14:textId="77777777" w:rsidR="00866718" w:rsidRDefault="00866718" w:rsidP="00866718">
      <w:pPr>
        <w:spacing w:before="0" w:after="0" w:line="240" w:lineRule="auto"/>
        <w:rPr>
          <w:rFonts w:ascii="Times New Roman" w:eastAsia="Calibri" w:hAnsi="Times New Roman" w:cs="Times New Roman"/>
          <w:sz w:val="24"/>
        </w:rPr>
      </w:pPr>
      <w:r>
        <w:rPr>
          <w:rFonts w:ascii="Times New Roman" w:eastAsia="Calibri" w:hAnsi="Times New Roman" w:cs="Times New Roman"/>
          <w:sz w:val="24"/>
        </w:rPr>
        <w:t xml:space="preserve">Each term, students will have one project that involves them applying one or multiple skills learned in class to the real world.  Each project will be accompanied with a rubric outlining the expectation.  Students will work as a team to complete the project and the projects will be posted on the School’s Website for public viewing.  </w:t>
      </w:r>
    </w:p>
    <w:p w14:paraId="7058B852" w14:textId="77777777" w:rsidR="00866718" w:rsidRDefault="00866718" w:rsidP="00866718">
      <w:pPr>
        <w:spacing w:before="0" w:after="0" w:line="240" w:lineRule="auto"/>
        <w:rPr>
          <w:rFonts w:ascii="Times New Roman" w:eastAsia="Calibri" w:hAnsi="Times New Roman" w:cs="Times New Roman"/>
          <w:sz w:val="24"/>
        </w:rPr>
      </w:pPr>
    </w:p>
    <w:p w14:paraId="16A41A0D" w14:textId="77777777" w:rsidR="00866718" w:rsidRDefault="00866718" w:rsidP="00866718">
      <w:pPr>
        <w:spacing w:before="0" w:after="0" w:line="240" w:lineRule="auto"/>
        <w:jc w:val="center"/>
        <w:rPr>
          <w:rFonts w:ascii="Times New Roman" w:eastAsia="Calibri" w:hAnsi="Times New Roman" w:cs="Times New Roman"/>
          <w:b/>
          <w:sz w:val="28"/>
          <w:u w:val="single"/>
        </w:rPr>
      </w:pPr>
      <w:r>
        <w:rPr>
          <w:rFonts w:ascii="Times New Roman" w:eastAsia="Calibri" w:hAnsi="Times New Roman" w:cs="Times New Roman"/>
          <w:b/>
          <w:sz w:val="28"/>
          <w:u w:val="single"/>
        </w:rPr>
        <w:t>Grading Scale</w:t>
      </w:r>
    </w:p>
    <w:p w14:paraId="30882CBB" w14:textId="77777777" w:rsidR="00866718" w:rsidRDefault="00866718" w:rsidP="00866718">
      <w:pPr>
        <w:spacing w:before="0" w:after="0" w:line="240" w:lineRule="auto"/>
        <w:ind w:left="3600"/>
        <w:rPr>
          <w:rFonts w:ascii="Times New Roman" w:eastAsia="Calibri" w:hAnsi="Times New Roman" w:cs="Times New Roman"/>
          <w:sz w:val="28"/>
        </w:rPr>
      </w:pPr>
      <w:r>
        <w:rPr>
          <w:rFonts w:ascii="Times New Roman" w:eastAsia="Calibri" w:hAnsi="Times New Roman" w:cs="Times New Roman"/>
          <w:sz w:val="28"/>
        </w:rPr>
        <w:t xml:space="preserve">A – </w:t>
      </w:r>
      <w:r>
        <w:rPr>
          <w:rFonts w:ascii="Times New Roman" w:eastAsia="Calibri" w:hAnsi="Times New Roman" w:cs="Times New Roman"/>
          <w:sz w:val="28"/>
        </w:rPr>
        <w:tab/>
        <w:t>90% - 100%</w:t>
      </w:r>
    </w:p>
    <w:p w14:paraId="7328CAC3" w14:textId="77777777" w:rsidR="00866718" w:rsidRDefault="00866718" w:rsidP="00866718">
      <w:pPr>
        <w:spacing w:before="0" w:after="0" w:line="240" w:lineRule="auto"/>
        <w:ind w:left="3600"/>
        <w:rPr>
          <w:rFonts w:ascii="Times New Roman" w:eastAsia="Calibri" w:hAnsi="Times New Roman" w:cs="Times New Roman"/>
          <w:sz w:val="28"/>
        </w:rPr>
      </w:pPr>
      <w:r>
        <w:rPr>
          <w:rFonts w:ascii="Times New Roman" w:eastAsia="Calibri" w:hAnsi="Times New Roman" w:cs="Times New Roman"/>
          <w:sz w:val="28"/>
        </w:rPr>
        <w:t xml:space="preserve">B – </w:t>
      </w:r>
      <w:r>
        <w:rPr>
          <w:rFonts w:ascii="Times New Roman" w:eastAsia="Calibri" w:hAnsi="Times New Roman" w:cs="Times New Roman"/>
          <w:sz w:val="28"/>
        </w:rPr>
        <w:tab/>
        <w:t>80% - 89%</w:t>
      </w:r>
    </w:p>
    <w:p w14:paraId="7EF789F4" w14:textId="77777777" w:rsidR="00866718" w:rsidRDefault="00866718" w:rsidP="00866718">
      <w:pPr>
        <w:spacing w:before="0" w:after="0" w:line="240" w:lineRule="auto"/>
        <w:ind w:left="3600"/>
        <w:rPr>
          <w:rFonts w:ascii="Times New Roman" w:eastAsia="Calibri" w:hAnsi="Times New Roman" w:cs="Times New Roman"/>
          <w:sz w:val="28"/>
        </w:rPr>
      </w:pPr>
      <w:r>
        <w:rPr>
          <w:rFonts w:ascii="Times New Roman" w:eastAsia="Calibri" w:hAnsi="Times New Roman" w:cs="Times New Roman"/>
          <w:sz w:val="28"/>
        </w:rPr>
        <w:t xml:space="preserve">C – </w:t>
      </w:r>
      <w:r>
        <w:rPr>
          <w:rFonts w:ascii="Times New Roman" w:eastAsia="Calibri" w:hAnsi="Times New Roman" w:cs="Times New Roman"/>
          <w:sz w:val="28"/>
        </w:rPr>
        <w:tab/>
        <w:t>70% - 79%</w:t>
      </w:r>
    </w:p>
    <w:p w14:paraId="7974643A" w14:textId="77777777" w:rsidR="00866718" w:rsidRDefault="00866718" w:rsidP="00866718">
      <w:pPr>
        <w:spacing w:before="0" w:after="0" w:line="240" w:lineRule="auto"/>
        <w:ind w:left="3600"/>
        <w:rPr>
          <w:rFonts w:ascii="Times New Roman" w:eastAsia="Calibri" w:hAnsi="Times New Roman" w:cs="Times New Roman"/>
          <w:sz w:val="28"/>
        </w:rPr>
      </w:pPr>
      <w:r>
        <w:rPr>
          <w:rFonts w:ascii="Times New Roman" w:eastAsia="Calibri" w:hAnsi="Times New Roman" w:cs="Times New Roman"/>
          <w:sz w:val="28"/>
        </w:rPr>
        <w:t xml:space="preserve">D – </w:t>
      </w:r>
      <w:r>
        <w:rPr>
          <w:rFonts w:ascii="Times New Roman" w:eastAsia="Calibri" w:hAnsi="Times New Roman" w:cs="Times New Roman"/>
          <w:sz w:val="28"/>
        </w:rPr>
        <w:tab/>
        <w:t>60% - 69%</w:t>
      </w:r>
    </w:p>
    <w:p w14:paraId="0135F864" w14:textId="16071B53" w:rsidR="00866718" w:rsidRDefault="00866718" w:rsidP="00866718">
      <w:pPr>
        <w:spacing w:before="0" w:after="0" w:line="240" w:lineRule="auto"/>
        <w:ind w:left="3600"/>
        <w:rPr>
          <w:rFonts w:ascii="Times New Roman" w:eastAsia="Calibri" w:hAnsi="Times New Roman" w:cs="Times New Roman"/>
          <w:sz w:val="28"/>
        </w:rPr>
      </w:pPr>
      <w:r>
        <w:rPr>
          <w:rFonts w:ascii="Times New Roman" w:eastAsia="Calibri" w:hAnsi="Times New Roman" w:cs="Times New Roman"/>
          <w:sz w:val="28"/>
        </w:rPr>
        <w:t xml:space="preserve">F – </w:t>
      </w:r>
      <w:r>
        <w:rPr>
          <w:rFonts w:ascii="Times New Roman" w:eastAsia="Calibri" w:hAnsi="Times New Roman" w:cs="Times New Roman"/>
          <w:sz w:val="28"/>
        </w:rPr>
        <w:tab/>
        <w:t>59% and below</w:t>
      </w:r>
    </w:p>
    <w:p w14:paraId="29B007AF" w14:textId="77777777" w:rsidR="00866718" w:rsidRDefault="00866718" w:rsidP="00866718">
      <w:pPr>
        <w:spacing w:before="0" w:after="0" w:line="240" w:lineRule="auto"/>
        <w:ind w:left="3600"/>
        <w:rPr>
          <w:rFonts w:ascii="Times New Roman" w:eastAsia="Calibri" w:hAnsi="Times New Roman" w:cs="Times New Roman"/>
          <w:sz w:val="28"/>
        </w:rPr>
      </w:pPr>
    </w:p>
    <w:p w14:paraId="3D14F0ED" w14:textId="676B8864" w:rsidR="00866718" w:rsidRDefault="00866718" w:rsidP="00866718">
      <w:pPr>
        <w:spacing w:before="0" w:after="0" w:line="240" w:lineRule="auto"/>
        <w:ind w:left="3600"/>
        <w:rPr>
          <w:rFonts w:ascii="Times New Roman" w:eastAsia="Calibri" w:hAnsi="Times New Roman" w:cs="Times New Roman"/>
          <w:sz w:val="28"/>
        </w:rPr>
      </w:pPr>
    </w:p>
    <w:p w14:paraId="235C4B6E" w14:textId="3C07E5C9" w:rsidR="00866718" w:rsidRDefault="00866718" w:rsidP="00866718">
      <w:pPr>
        <w:spacing w:before="0" w:after="0" w:line="240" w:lineRule="auto"/>
        <w:ind w:left="3600"/>
        <w:rPr>
          <w:rFonts w:ascii="Times New Roman" w:eastAsia="Calibri" w:hAnsi="Times New Roman" w:cs="Times New Roman"/>
          <w:sz w:val="28"/>
        </w:rPr>
      </w:pPr>
      <w:r>
        <w:rPr>
          <w:rFonts w:ascii="Times New Roman" w:hAnsi="Times New Roman" w:cs="Times New Roman"/>
          <w:b/>
          <w:sz w:val="36"/>
          <w:szCs w:val="36"/>
        </w:rPr>
        <w:t>Absences/Make-Up Work</w:t>
      </w:r>
    </w:p>
    <w:p w14:paraId="0E86B66D" w14:textId="77777777" w:rsidR="00866718" w:rsidRDefault="00866718" w:rsidP="00866718">
      <w:pPr>
        <w:spacing w:before="0" w:after="0" w:line="240" w:lineRule="auto"/>
        <w:rPr>
          <w:rFonts w:ascii="Times New Roman" w:eastAsia="Calibri" w:hAnsi="Times New Roman" w:cs="Times New Roman"/>
          <w:sz w:val="24"/>
        </w:rPr>
      </w:pPr>
    </w:p>
    <w:p w14:paraId="20999F34" w14:textId="77777777" w:rsidR="00866718" w:rsidRDefault="00866718" w:rsidP="00866718">
      <w:pPr>
        <w:spacing w:before="0" w:after="0" w:line="240" w:lineRule="auto"/>
        <w:rPr>
          <w:rFonts w:ascii="Times New Roman" w:eastAsia="Calibri" w:hAnsi="Times New Roman" w:cs="Times New Roman"/>
          <w:b/>
          <w:sz w:val="24"/>
        </w:rPr>
      </w:pPr>
      <w:r>
        <w:rPr>
          <w:rFonts w:ascii="Times New Roman" w:eastAsia="Calibri" w:hAnsi="Times New Roman" w:cs="Times New Roman"/>
          <w:sz w:val="24"/>
        </w:rPr>
        <w:t xml:space="preserve">It is very important that you log into Canvas </w:t>
      </w:r>
      <w:r>
        <w:rPr>
          <w:rFonts w:ascii="Times New Roman" w:eastAsia="Calibri" w:hAnsi="Times New Roman" w:cs="Times New Roman"/>
          <w:b/>
          <w:sz w:val="24"/>
        </w:rPr>
        <w:t>on time every day</w:t>
      </w:r>
      <w:r>
        <w:rPr>
          <w:rFonts w:ascii="Times New Roman" w:eastAsia="Calibri" w:hAnsi="Times New Roman" w:cs="Times New Roman"/>
          <w:sz w:val="24"/>
        </w:rPr>
        <w:t xml:space="preserve"> and participate in class in order to pass.  Please ask the teacher about any assignments missed if you must be absent.  </w:t>
      </w:r>
      <w:r>
        <w:rPr>
          <w:rFonts w:ascii="Times New Roman" w:eastAsia="Calibri" w:hAnsi="Times New Roman" w:cs="Times New Roman"/>
          <w:b/>
          <w:sz w:val="24"/>
          <w:u w:val="single"/>
        </w:rPr>
        <w:t>You</w:t>
      </w:r>
      <w:r>
        <w:rPr>
          <w:rFonts w:ascii="Times New Roman" w:eastAsia="Calibri" w:hAnsi="Times New Roman" w:cs="Times New Roman"/>
          <w:sz w:val="24"/>
        </w:rPr>
        <w:t xml:space="preserve"> are responsible for the work you miss.  Making up assignments is at the teacher’s discretion.  </w:t>
      </w:r>
      <w:r>
        <w:rPr>
          <w:rFonts w:ascii="Times New Roman" w:eastAsia="Calibri" w:hAnsi="Times New Roman" w:cs="Times New Roman"/>
          <w:b/>
          <w:sz w:val="24"/>
          <w:highlight w:val="yellow"/>
        </w:rPr>
        <w:t>No extra credit will be given.</w:t>
      </w:r>
    </w:p>
    <w:p w14:paraId="6009F443" w14:textId="407D6449" w:rsidR="00FE4921" w:rsidRDefault="00FE4921"/>
    <w:p w14:paraId="257D088E" w14:textId="77777777" w:rsidR="00866718" w:rsidRDefault="00866718"/>
    <w:sectPr w:rsidR="00866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0E35" w14:textId="77777777" w:rsidR="00866718" w:rsidRDefault="00866718" w:rsidP="00866718">
      <w:pPr>
        <w:spacing w:before="0" w:after="0" w:line="240" w:lineRule="auto"/>
      </w:pPr>
      <w:r>
        <w:separator/>
      </w:r>
    </w:p>
  </w:endnote>
  <w:endnote w:type="continuationSeparator" w:id="0">
    <w:p w14:paraId="379BFD67" w14:textId="77777777" w:rsidR="00866718" w:rsidRDefault="00866718" w:rsidP="008667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AA66C" w14:textId="77777777" w:rsidR="00866718" w:rsidRDefault="00866718" w:rsidP="00866718">
      <w:pPr>
        <w:spacing w:before="0" w:after="0" w:line="240" w:lineRule="auto"/>
      </w:pPr>
      <w:r>
        <w:separator/>
      </w:r>
    </w:p>
  </w:footnote>
  <w:footnote w:type="continuationSeparator" w:id="0">
    <w:p w14:paraId="6B316AE7" w14:textId="77777777" w:rsidR="00866718" w:rsidRDefault="00866718" w:rsidP="0086671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18"/>
    <w:rsid w:val="00866718"/>
    <w:rsid w:val="00FE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3219"/>
  <w15:chartTrackingRefBased/>
  <w15:docId w15:val="{1D019BAE-F62A-472E-B0EB-D6D75767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18"/>
    <w:pPr>
      <w:spacing w:before="120"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1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6718"/>
  </w:style>
  <w:style w:type="paragraph" w:styleId="Footer">
    <w:name w:val="footer"/>
    <w:basedOn w:val="Normal"/>
    <w:link w:val="FooterChar"/>
    <w:uiPriority w:val="99"/>
    <w:unhideWhenUsed/>
    <w:rsid w:val="008667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64059">
      <w:bodyDiv w:val="1"/>
      <w:marLeft w:val="0"/>
      <w:marRight w:val="0"/>
      <w:marTop w:val="0"/>
      <w:marBottom w:val="0"/>
      <w:divBdr>
        <w:top w:val="none" w:sz="0" w:space="0" w:color="auto"/>
        <w:left w:val="none" w:sz="0" w:space="0" w:color="auto"/>
        <w:bottom w:val="none" w:sz="0" w:space="0" w:color="auto"/>
        <w:right w:val="none" w:sz="0" w:space="0" w:color="auto"/>
      </w:divBdr>
    </w:div>
    <w:div w:id="959185413">
      <w:bodyDiv w:val="1"/>
      <w:marLeft w:val="0"/>
      <w:marRight w:val="0"/>
      <w:marTop w:val="0"/>
      <w:marBottom w:val="0"/>
      <w:divBdr>
        <w:top w:val="none" w:sz="0" w:space="0" w:color="auto"/>
        <w:left w:val="none" w:sz="0" w:space="0" w:color="auto"/>
        <w:bottom w:val="none" w:sz="0" w:space="0" w:color="auto"/>
        <w:right w:val="none" w:sz="0" w:space="0" w:color="auto"/>
      </w:divBdr>
    </w:div>
    <w:div w:id="1067724436">
      <w:bodyDiv w:val="1"/>
      <w:marLeft w:val="0"/>
      <w:marRight w:val="0"/>
      <w:marTop w:val="0"/>
      <w:marBottom w:val="0"/>
      <w:divBdr>
        <w:top w:val="none" w:sz="0" w:space="0" w:color="auto"/>
        <w:left w:val="none" w:sz="0" w:space="0" w:color="auto"/>
        <w:bottom w:val="none" w:sz="0" w:space="0" w:color="auto"/>
        <w:right w:val="none" w:sz="0" w:space="0" w:color="auto"/>
      </w:divBdr>
    </w:div>
    <w:div w:id="1154177941">
      <w:bodyDiv w:val="1"/>
      <w:marLeft w:val="0"/>
      <w:marRight w:val="0"/>
      <w:marTop w:val="0"/>
      <w:marBottom w:val="0"/>
      <w:divBdr>
        <w:top w:val="none" w:sz="0" w:space="0" w:color="auto"/>
        <w:left w:val="none" w:sz="0" w:space="0" w:color="auto"/>
        <w:bottom w:val="none" w:sz="0" w:space="0" w:color="auto"/>
        <w:right w:val="none" w:sz="0" w:space="0" w:color="auto"/>
      </w:divBdr>
    </w:div>
    <w:div w:id="1846742775">
      <w:bodyDiv w:val="1"/>
      <w:marLeft w:val="0"/>
      <w:marRight w:val="0"/>
      <w:marTop w:val="0"/>
      <w:marBottom w:val="0"/>
      <w:divBdr>
        <w:top w:val="none" w:sz="0" w:space="0" w:color="auto"/>
        <w:left w:val="none" w:sz="0" w:space="0" w:color="auto"/>
        <w:bottom w:val="none" w:sz="0" w:space="0" w:color="auto"/>
        <w:right w:val="none" w:sz="0" w:space="0" w:color="auto"/>
      </w:divBdr>
    </w:div>
    <w:div w:id="21227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Lekeith</dc:creator>
  <cp:keywords/>
  <dc:description/>
  <cp:lastModifiedBy>Mack, Lekeith</cp:lastModifiedBy>
  <cp:revision>1</cp:revision>
  <dcterms:created xsi:type="dcterms:W3CDTF">2020-08-17T17:19:00Z</dcterms:created>
  <dcterms:modified xsi:type="dcterms:W3CDTF">2020-08-17T17:27:00Z</dcterms:modified>
</cp:coreProperties>
</file>